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D2E5F" w14:textId="4497707E" w:rsidR="00E54E1F" w:rsidRDefault="00106208" w:rsidP="00A11FCC">
      <w:pPr>
        <w:rPr>
          <w:rFonts w:ascii="Times New Roman" w:hAnsi="Times New Roman" w:cs="Times New Roman"/>
          <w:sz w:val="24"/>
          <w:szCs w:val="24"/>
        </w:rPr>
      </w:pPr>
      <w:r w:rsidRPr="008D3491">
        <w:rPr>
          <w:noProof/>
        </w:rPr>
        <w:drawing>
          <wp:anchor distT="0" distB="0" distL="114300" distR="114300" simplePos="0" relativeHeight="251663360" behindDoc="1" locked="0" layoutInCell="1" allowOverlap="1" wp14:anchorId="25817F44" wp14:editId="56423795">
            <wp:simplePos x="0" y="0"/>
            <wp:positionH relativeFrom="margin">
              <wp:posOffset>-401955</wp:posOffset>
            </wp:positionH>
            <wp:positionV relativeFrom="paragraph">
              <wp:posOffset>300355</wp:posOffset>
            </wp:positionV>
            <wp:extent cx="1162050" cy="665480"/>
            <wp:effectExtent l="0" t="0" r="0" b="1270"/>
            <wp:wrapTight wrapText="bothSides">
              <wp:wrapPolygon edited="0">
                <wp:start x="0" y="0"/>
                <wp:lineTo x="0" y="21023"/>
                <wp:lineTo x="21246" y="21023"/>
                <wp:lineTo x="21246" y="0"/>
                <wp:lineTo x="0" y="0"/>
              </wp:wrapPolygon>
            </wp:wrapTight>
            <wp:docPr id="82269349" name="Picture 2" descr="Une image contenant orange, capture d’écran, Graphiqu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9349" name="Picture 2" descr="Une image contenant orange, capture d’écran, Graphique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1CEB">
        <w:rPr>
          <w:rFonts w:asciiTheme="majorBidi" w:hAnsiTheme="majorBidi" w:cstheme="majorBidi"/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59F733CD" wp14:editId="7EF446C0">
            <wp:simplePos x="0" y="0"/>
            <wp:positionH relativeFrom="margin">
              <wp:posOffset>3284220</wp:posOffset>
            </wp:positionH>
            <wp:positionV relativeFrom="paragraph">
              <wp:posOffset>233680</wp:posOffset>
            </wp:positionV>
            <wp:extent cx="1263015" cy="822325"/>
            <wp:effectExtent l="0" t="0" r="0" b="0"/>
            <wp:wrapNone/>
            <wp:docPr id="1901228426" name="Picture 2" descr="Une image contenant Emblème, text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28426" name="Picture 2" descr="Une image contenant Emblème, text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02" cy="82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17E72" w14:textId="4B96EA8D" w:rsidR="00221761" w:rsidRDefault="00106208" w:rsidP="00A11FCC">
      <w:pPr>
        <w:rPr>
          <w:rFonts w:ascii="Times New Roman" w:hAnsi="Times New Roman" w:cs="Times New Roman"/>
          <w:sz w:val="24"/>
          <w:szCs w:val="24"/>
        </w:rPr>
      </w:pPr>
      <w:r w:rsidRPr="00A22F4B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7936A87" wp14:editId="4AE4557B">
                <wp:simplePos x="0" y="0"/>
                <wp:positionH relativeFrom="column">
                  <wp:posOffset>1141095</wp:posOffset>
                </wp:positionH>
                <wp:positionV relativeFrom="paragraph">
                  <wp:posOffset>9525</wp:posOffset>
                </wp:positionV>
                <wp:extent cx="1685925" cy="755650"/>
                <wp:effectExtent l="0" t="0" r="9525" b="6350"/>
                <wp:wrapNone/>
                <wp:docPr id="12" name="Group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5AFA14-373A-F55A-0214-E048698382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755650"/>
                          <a:chOff x="2772028" y="216004"/>
                          <a:chExt cx="3097759" cy="1926153"/>
                        </a:xfrm>
                      </wpg:grpSpPr>
                      <pic:pic xmlns:pic="http://schemas.openxmlformats.org/drawingml/2006/picture">
                        <pic:nvPicPr>
                          <pic:cNvPr id="1669749883" name="Image 1669749883" descr="Une image contenant drapeau, étoile, symbole, Bleu électrique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70BEDE71-7531-C511-6000-CEA10A3C82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9946" y="216004"/>
                            <a:ext cx="2949841" cy="19261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4418949" name="ZoneTexte 10">
                          <a:extLst>
                            <a:ext uri="{FF2B5EF4-FFF2-40B4-BE49-F238E27FC236}">
                              <a16:creationId xmlns:a16="http://schemas.microsoft.com/office/drawing/2014/main" id="{B058DC10-EF8F-A19A-9B3C-A68FBF2C4573}"/>
                            </a:ext>
                          </a:extLst>
                        </wps:cNvPr>
                        <wps:cNvSpPr txBox="1"/>
                        <wps:spPr>
                          <a:xfrm>
                            <a:off x="2772028" y="1461151"/>
                            <a:ext cx="3097759" cy="4527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CF9BF7" w14:textId="77777777" w:rsidR="00C27164" w:rsidRDefault="00C27164" w:rsidP="00C2716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9C46A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Co-financ</w:t>
                              </w:r>
                              <w:r w:rsidRPr="009C46A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é</w:t>
                              </w:r>
                              <w:r w:rsidRPr="009C46A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par l</w:t>
                              </w:r>
                              <w:r w:rsidRPr="009C46A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9C46A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Union 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Europ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é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enne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936A87" id="Groupe 11" o:spid="_x0000_s1026" style="position:absolute;margin-left:89.85pt;margin-top:.75pt;width:132.75pt;height:59.5pt;z-index:251664384;mso-width-relative:margin;mso-height-relative:margin" coordorigin="27720,2160" coordsize="30977,1926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69749883" o:spid="_x0000_s1027" type="#_x0000_t75" alt="Une image contenant drapeau, étoile, symbole, Bleu électrique&#10;&#10;Description générée automatiquement" style="position:absolute;left:29199;top:2160;width:29498;height:192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">
                  <v:imagedata r:id="rId11" o:title="Une image contenant drapeau, étoile, symbole, Bleu électrique&#10;&#10;Description générée automatiquemen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8" type="#_x0000_t202" style="position:absolute;left:27720;top:14611;width:30977;height:45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" filled="f" stroked="f">
                  <v:textbox>
                    <w:txbxContent>
                      <w:p w14:paraId="26CF9BF7" w14:textId="77777777" w:rsidR="00C27164" w:rsidRDefault="00C27164" w:rsidP="00C27164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</w:pPr>
                        <w:r w:rsidRPr="009C46A3">
                          <w:rPr>
                            <w:rFonts w:hAnsi="Aptos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Co-financ</w:t>
                        </w:r>
                        <w:r w:rsidRPr="009C46A3">
                          <w:rPr>
                            <w:rFonts w:hAnsi="Aptos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é</w:t>
                        </w:r>
                        <w:r w:rsidRPr="009C46A3">
                          <w:rPr>
                            <w:rFonts w:hAnsi="Aptos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par l</w:t>
                        </w:r>
                        <w:r w:rsidRPr="009C46A3">
                          <w:rPr>
                            <w:rFonts w:hAnsi="Aptos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’</w:t>
                        </w:r>
                        <w:r w:rsidRPr="009C46A3">
                          <w:rPr>
                            <w:rFonts w:hAnsi="Aptos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Union 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Europ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é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enne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D1CEB">
        <w:rPr>
          <w:rFonts w:asciiTheme="majorBidi" w:hAnsiTheme="majorBidi" w:cstheme="majorBidi"/>
          <w:noProof/>
          <w:lang w:val="en-GB" w:eastAsia="en-GB"/>
        </w:rPr>
        <w:drawing>
          <wp:anchor distT="36576" distB="36576" distL="36576" distR="36576" simplePos="0" relativeHeight="251662336" behindDoc="0" locked="0" layoutInCell="1" allowOverlap="1" wp14:anchorId="7BB85E74" wp14:editId="5A1824B9">
            <wp:simplePos x="0" y="0"/>
            <wp:positionH relativeFrom="margin">
              <wp:posOffset>4722495</wp:posOffset>
            </wp:positionH>
            <wp:positionV relativeFrom="paragraph">
              <wp:posOffset>9525</wp:posOffset>
            </wp:positionV>
            <wp:extent cx="1619250" cy="755650"/>
            <wp:effectExtent l="0" t="0" r="0" b="6350"/>
            <wp:wrapNone/>
            <wp:docPr id="803028496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28496" name="Picture 1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995C4" w14:textId="211AEA70" w:rsidR="00C27164" w:rsidRDefault="00C27164" w:rsidP="00C27164">
      <w:pPr>
        <w:pStyle w:val="En-tte"/>
      </w:pPr>
      <w:r>
        <w:t xml:space="preserve">    </w:t>
      </w:r>
    </w:p>
    <w:p w14:paraId="50319FF4" w14:textId="5DC12D66" w:rsidR="00FD73D5" w:rsidRDefault="00FD73D5" w:rsidP="00A11FCC">
      <w:pPr>
        <w:rPr>
          <w:rFonts w:ascii="Times New Roman" w:hAnsi="Times New Roman" w:cs="Times New Roman"/>
          <w:sz w:val="24"/>
          <w:szCs w:val="24"/>
        </w:rPr>
      </w:pPr>
    </w:p>
    <w:p w14:paraId="0D8089D7" w14:textId="57472FB8" w:rsidR="00FD73D5" w:rsidRDefault="00FD73D5" w:rsidP="00A11FCC">
      <w:pPr>
        <w:rPr>
          <w:rFonts w:ascii="Times New Roman" w:hAnsi="Times New Roman" w:cs="Times New Roman"/>
          <w:sz w:val="24"/>
          <w:szCs w:val="24"/>
        </w:rPr>
      </w:pPr>
    </w:p>
    <w:p w14:paraId="60FE8C1F" w14:textId="138B55DC" w:rsidR="001133C5" w:rsidRDefault="001133C5" w:rsidP="00A11FCC">
      <w:pPr>
        <w:rPr>
          <w:rFonts w:ascii="Times New Roman" w:hAnsi="Times New Roman" w:cs="Times New Roman"/>
          <w:sz w:val="24"/>
          <w:szCs w:val="24"/>
        </w:rPr>
      </w:pPr>
    </w:p>
    <w:p w14:paraId="3B4DA3AA" w14:textId="0516DFFB" w:rsidR="00A11FCC" w:rsidRDefault="00A11FCC" w:rsidP="00A11FCC">
      <w:pPr>
        <w:rPr>
          <w:rFonts w:ascii="Times New Roman" w:hAnsi="Times New Roman" w:cs="Times New Roman"/>
          <w:sz w:val="24"/>
          <w:szCs w:val="24"/>
        </w:rPr>
      </w:pPr>
    </w:p>
    <w:p w14:paraId="599B62CB" w14:textId="77777777" w:rsidR="006D189A" w:rsidRPr="00360CAD" w:rsidRDefault="006D189A" w:rsidP="00A11FCC">
      <w:pPr>
        <w:rPr>
          <w:rFonts w:ascii="Times New Roman" w:hAnsi="Times New Roman" w:cs="Times New Roman"/>
          <w:sz w:val="24"/>
          <w:szCs w:val="24"/>
        </w:rPr>
      </w:pPr>
    </w:p>
    <w:p w14:paraId="2C8C867B" w14:textId="77777777" w:rsidR="00A11FCC" w:rsidRPr="00360CAD" w:rsidRDefault="00A11FCC" w:rsidP="00A11F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9288"/>
      </w:tblGrid>
      <w:tr w:rsidR="00A11FCC" w:rsidRPr="00CE3D49" w14:paraId="725A39DE" w14:textId="77777777" w:rsidTr="00EE2A9E">
        <w:tc>
          <w:tcPr>
            <w:tcW w:w="9288" w:type="dxa"/>
            <w:shd w:val="clear" w:color="auto" w:fill="DBDBDB" w:themeFill="accent3" w:themeFillTint="66"/>
          </w:tcPr>
          <w:p w14:paraId="260FDF5F" w14:textId="7149BFA3" w:rsidR="00A11FCC" w:rsidRPr="00CE3D49" w:rsidRDefault="00D078EB" w:rsidP="00EE2A9E">
            <w:pPr>
              <w:tabs>
                <w:tab w:val="left" w:pos="12960"/>
              </w:tabs>
              <w:spacing w:after="40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49">
              <w:rPr>
                <w:rFonts w:ascii="Times New Roman" w:hAnsi="Times New Roman" w:cs="Times New Roman"/>
                <w:b/>
                <w:sz w:val="24"/>
                <w:szCs w:val="24"/>
              </w:rPr>
              <w:t>PROJET :</w:t>
            </w:r>
            <w:r w:rsidR="00A11FCC" w:rsidRPr="00CE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9F90C50" w14:textId="77777777" w:rsidR="00A11FCC" w:rsidRPr="00CE3D49" w:rsidRDefault="00A11FCC" w:rsidP="00EE2A9E">
            <w:pPr>
              <w:tabs>
                <w:tab w:val="left" w:pos="12960"/>
              </w:tabs>
              <w:spacing w:after="40"/>
              <w:ind w:right="-14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CE3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CH"/>
              </w:rPr>
              <w:t>« </w:t>
            </w:r>
            <w:r w:rsidRPr="00CE3D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r-CH"/>
              </w:rPr>
              <w:t>Promouvoir et valoriser le rôle et le potentiel des femmes dans la prévention et la gestion des conflits au Niger dans les régions d’</w:t>
            </w:r>
            <w:r w:rsidRPr="00CE3D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Agadez, Diffa, Maradi, Tahoua, Tillabéry et Niamey</w:t>
            </w:r>
            <w:r w:rsidRPr="00CE3D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Pr="00CE3D4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</w:tbl>
    <w:p w14:paraId="0A6AED91" w14:textId="77777777" w:rsidR="00A11FCC" w:rsidRPr="00CE3D49" w:rsidRDefault="00A11FCC" w:rsidP="00A11FCC">
      <w:pPr>
        <w:tabs>
          <w:tab w:val="left" w:pos="12960"/>
        </w:tabs>
        <w:spacing w:after="40"/>
        <w:ind w:right="-14"/>
        <w:rPr>
          <w:rFonts w:ascii="Times New Roman" w:hAnsi="Times New Roman" w:cs="Times New Roman"/>
          <w:b/>
          <w:color w:val="FFFFFF"/>
          <w:sz w:val="24"/>
          <w:szCs w:val="24"/>
        </w:rPr>
      </w:pPr>
    </w:p>
    <w:p w14:paraId="43288727" w14:textId="77777777" w:rsidR="00A11FCC" w:rsidRPr="00CE3D49" w:rsidRDefault="00A11FCC" w:rsidP="00A11FCC">
      <w:pPr>
        <w:tabs>
          <w:tab w:val="left" w:pos="12960"/>
        </w:tabs>
        <w:spacing w:after="40"/>
        <w:ind w:right="-14"/>
        <w:rPr>
          <w:rFonts w:ascii="Times New Roman" w:hAnsi="Times New Roman" w:cs="Times New Roman"/>
          <w:b/>
          <w:color w:val="FFFFFF"/>
          <w:sz w:val="24"/>
          <w:szCs w:val="24"/>
        </w:rPr>
      </w:pPr>
    </w:p>
    <w:p w14:paraId="04D5B4D8" w14:textId="77777777" w:rsidR="00A11FCC" w:rsidRPr="00CE3D49" w:rsidRDefault="00A11FCC" w:rsidP="00A11FCC">
      <w:pPr>
        <w:tabs>
          <w:tab w:val="left" w:pos="12960"/>
        </w:tabs>
        <w:spacing w:after="40"/>
        <w:ind w:right="-14"/>
        <w:rPr>
          <w:rFonts w:ascii="Times New Roman" w:hAnsi="Times New Roman" w:cs="Times New Roman"/>
          <w:b/>
          <w:color w:val="FFFFFF"/>
          <w:sz w:val="24"/>
          <w:szCs w:val="24"/>
        </w:rPr>
      </w:pPr>
    </w:p>
    <w:p w14:paraId="1587757F" w14:textId="77777777" w:rsidR="00A11FCC" w:rsidRPr="00CE3D49" w:rsidRDefault="00A11FCC" w:rsidP="00A11FCC">
      <w:pPr>
        <w:tabs>
          <w:tab w:val="left" w:pos="12960"/>
        </w:tabs>
        <w:spacing w:after="40"/>
        <w:ind w:right="-14"/>
        <w:rPr>
          <w:rFonts w:ascii="Times New Roman" w:hAnsi="Times New Roman" w:cs="Times New Roman"/>
          <w:b/>
          <w:color w:val="FFFFFF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171"/>
        <w:tblW w:w="991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18"/>
      </w:tblGrid>
      <w:tr w:rsidR="00A11FCC" w:rsidRPr="00CE3D49" w14:paraId="73DAEB0D" w14:textId="77777777" w:rsidTr="00EB3AAE">
        <w:trPr>
          <w:trHeight w:val="743"/>
        </w:trPr>
        <w:tc>
          <w:tcPr>
            <w:tcW w:w="9918" w:type="dxa"/>
            <w:shd w:val="clear" w:color="auto" w:fill="F2F2F2" w:themeFill="background1" w:themeFillShade="F2"/>
          </w:tcPr>
          <w:p w14:paraId="08B3575E" w14:textId="77777777" w:rsidR="00A11FCC" w:rsidRPr="00CE3D49" w:rsidRDefault="00A11FCC" w:rsidP="00EE2A9E">
            <w:pPr>
              <w:tabs>
                <w:tab w:val="left" w:pos="12960"/>
              </w:tabs>
              <w:spacing w:after="40" w:line="276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2B5689" w14:textId="3525EC0B" w:rsidR="00A11FCC" w:rsidRPr="00CE3D49" w:rsidRDefault="00A11FCC" w:rsidP="002445EA">
            <w:pPr>
              <w:pStyle w:val="Titre3"/>
              <w:framePr w:hSpace="0" w:wrap="auto" w:vAnchor="margin" w:hAnchor="text" w:yAlign="inline"/>
              <w:rPr>
                <w:sz w:val="24"/>
                <w:szCs w:val="24"/>
              </w:rPr>
            </w:pPr>
            <w:r w:rsidRPr="00CE3D49">
              <w:rPr>
                <w:sz w:val="24"/>
                <w:szCs w:val="24"/>
              </w:rPr>
              <w:t xml:space="preserve">TDR : </w:t>
            </w:r>
            <w:r w:rsidR="00D078EB" w:rsidRPr="00CE3D49">
              <w:rPr>
                <w:sz w:val="24"/>
                <w:szCs w:val="24"/>
              </w:rPr>
              <w:t xml:space="preserve">Conférence publique du </w:t>
            </w:r>
            <w:r w:rsidR="00BD2F7E">
              <w:rPr>
                <w:sz w:val="24"/>
                <w:szCs w:val="24"/>
              </w:rPr>
              <w:t>P</w:t>
            </w:r>
            <w:r w:rsidR="00D078EB" w:rsidRPr="00CE3D49">
              <w:rPr>
                <w:sz w:val="24"/>
                <w:szCs w:val="24"/>
              </w:rPr>
              <w:t>anel de Haut Niveau à Niamey</w:t>
            </w:r>
          </w:p>
          <w:p w14:paraId="10A3B81D" w14:textId="77777777" w:rsidR="00A11FCC" w:rsidRPr="00CE3D49" w:rsidRDefault="00A11FCC" w:rsidP="00EE2A9E">
            <w:pPr>
              <w:tabs>
                <w:tab w:val="left" w:pos="12960"/>
              </w:tabs>
              <w:spacing w:after="40" w:line="276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784C9B" w14:textId="77777777" w:rsidR="00A11FCC" w:rsidRPr="00CE3D49" w:rsidRDefault="00A11FCC" w:rsidP="009E253C">
      <w:pPr>
        <w:tabs>
          <w:tab w:val="left" w:pos="12960"/>
        </w:tabs>
        <w:spacing w:after="40"/>
        <w:ind w:right="-14"/>
        <w:rPr>
          <w:rFonts w:ascii="Times New Roman" w:hAnsi="Times New Roman" w:cs="Times New Roman"/>
          <w:b/>
          <w:i/>
          <w:iCs/>
          <w:color w:val="FFFFFF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E253C" w:rsidRPr="00CE3D49" w14:paraId="3F8D9070" w14:textId="77777777" w:rsidTr="000C125C">
        <w:trPr>
          <w:trHeight w:val="1678"/>
        </w:trPr>
        <w:tc>
          <w:tcPr>
            <w:tcW w:w="9776" w:type="dxa"/>
          </w:tcPr>
          <w:p w14:paraId="1850108E" w14:textId="77777777" w:rsidR="00D078EB" w:rsidRPr="00CE3D49" w:rsidRDefault="00D078EB" w:rsidP="009E253C">
            <w:pPr>
              <w:shd w:val="clear" w:color="auto" w:fill="DEEAF6" w:themeFill="accent1" w:themeFillTint="3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5118814" w14:textId="719FBFF4" w:rsidR="002445EA" w:rsidRPr="00CE3D49" w:rsidRDefault="009E253C" w:rsidP="000C1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CD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Thème général</w:t>
            </w:r>
            <w:r w:rsidRPr="00CE3D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 : </w:t>
            </w:r>
            <w:r w:rsidR="002445EA" w:rsidRPr="00CE3D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445EA" w:rsidRPr="00CE3D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 </w:t>
            </w:r>
            <w:r w:rsidR="00141010" w:rsidRPr="00CE3D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fr-FR"/>
              </w:rPr>
              <w:t>Accès à la justice pour les survivantes de violence dans un contexte de conflit armé : normes juridiques, réalités sociales et pistes d’action</w:t>
            </w:r>
            <w:r w:rsidR="00141010" w:rsidRPr="00CE3D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?</w:t>
            </w:r>
            <w:r w:rsidR="002445EA" w:rsidRPr="00CE3D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14:paraId="59462D4A" w14:textId="6CCE5C5A" w:rsidR="009E253C" w:rsidRPr="00CE3D49" w:rsidRDefault="009E253C" w:rsidP="000C125C">
            <w:pPr>
              <w:shd w:val="clear" w:color="auto" w:fill="DEEAF6" w:themeFill="accent1" w:themeFillTin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AA5BB9" w14:textId="185A3F96" w:rsidR="00D078EB" w:rsidRPr="00CE3D49" w:rsidRDefault="00D078EB" w:rsidP="009E253C">
            <w:pPr>
              <w:shd w:val="clear" w:color="auto" w:fill="DEEAF6" w:themeFill="accent1" w:themeFillTint="3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121FABF4" w14:textId="77777777" w:rsidR="00A11FCC" w:rsidRPr="00CE3D49" w:rsidRDefault="00A11FCC" w:rsidP="00A11FCC">
      <w:pPr>
        <w:rPr>
          <w:rFonts w:ascii="Times New Roman" w:hAnsi="Times New Roman" w:cs="Times New Roman"/>
          <w:sz w:val="24"/>
          <w:szCs w:val="24"/>
        </w:rPr>
      </w:pPr>
    </w:p>
    <w:p w14:paraId="00B4BED6" w14:textId="77777777" w:rsidR="00A11FCC" w:rsidRPr="00CE3D49" w:rsidRDefault="00A11FCC" w:rsidP="00A11FCC">
      <w:pPr>
        <w:tabs>
          <w:tab w:val="left" w:pos="4260"/>
        </w:tabs>
        <w:rPr>
          <w:rFonts w:ascii="Times New Roman" w:hAnsi="Times New Roman" w:cs="Times New Roman"/>
          <w:sz w:val="24"/>
          <w:szCs w:val="24"/>
        </w:rPr>
      </w:pPr>
      <w:r w:rsidRPr="00CE3D49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</w:p>
    <w:p w14:paraId="3109D0FD" w14:textId="275BC04A" w:rsidR="00A11FCC" w:rsidRPr="00CE3D49" w:rsidRDefault="00D078EB" w:rsidP="00A11FCC">
      <w:pPr>
        <w:tabs>
          <w:tab w:val="left" w:pos="4260"/>
        </w:tabs>
        <w:rPr>
          <w:rFonts w:ascii="Times New Roman" w:hAnsi="Times New Roman" w:cs="Times New Roman"/>
          <w:sz w:val="24"/>
          <w:szCs w:val="24"/>
        </w:rPr>
      </w:pPr>
      <w:r w:rsidRPr="00CE3D49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326EBC7C" wp14:editId="121D2A2C">
            <wp:simplePos x="0" y="0"/>
            <wp:positionH relativeFrom="column">
              <wp:posOffset>-11430</wp:posOffset>
            </wp:positionH>
            <wp:positionV relativeFrom="paragraph">
              <wp:posOffset>230505</wp:posOffset>
            </wp:positionV>
            <wp:extent cx="2141220" cy="1203960"/>
            <wp:effectExtent l="0" t="0" r="0" b="0"/>
            <wp:wrapSquare wrapText="bothSides"/>
            <wp:docPr id="1790311485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11485" name="Imag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20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FCC" w:rsidRPr="00CE3D49">
        <w:rPr>
          <w:rFonts w:ascii="Times New Roman" w:hAnsi="Times New Roman" w:cs="Times New Roman"/>
          <w:sz w:val="24"/>
          <w:szCs w:val="24"/>
        </w:rPr>
        <w:t xml:space="preserve">,                                            </w:t>
      </w:r>
    </w:p>
    <w:p w14:paraId="60A34B0F" w14:textId="29D66BD4" w:rsidR="00A11FCC" w:rsidRPr="00CE3D49" w:rsidRDefault="00A11FCC" w:rsidP="00A11FCC">
      <w:pPr>
        <w:tabs>
          <w:tab w:val="left" w:pos="4260"/>
        </w:tabs>
        <w:rPr>
          <w:rFonts w:ascii="Times New Roman" w:hAnsi="Times New Roman" w:cs="Times New Roman"/>
          <w:sz w:val="24"/>
          <w:szCs w:val="24"/>
        </w:rPr>
      </w:pPr>
      <w:r w:rsidRPr="00CE3D4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C125C" w:rsidRPr="00CE3D49">
        <w:rPr>
          <w:rFonts w:ascii="Times New Roman" w:hAnsi="Times New Roman" w:cs="Times New Roman"/>
          <w:sz w:val="24"/>
          <w:szCs w:val="24"/>
        </w:rPr>
        <w:t xml:space="preserve"> </w:t>
      </w:r>
      <w:r w:rsidRPr="00CE3D4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E3D4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E3D49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3E10039C" wp14:editId="1C06E73C">
            <wp:extent cx="1962150" cy="1146306"/>
            <wp:effectExtent l="0" t="0" r="0" b="0"/>
            <wp:docPr id="1970195676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95676" name="Imag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252" cy="1188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E3EC2" w14:textId="77777777" w:rsidR="00D078EB" w:rsidRPr="00CE3D49" w:rsidRDefault="00D078EB" w:rsidP="0036560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1EA74" w14:textId="77777777" w:rsidR="009B457D" w:rsidRDefault="009B457D" w:rsidP="0003250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3B0EB" w14:textId="109C5356" w:rsidR="00CE3D49" w:rsidRDefault="00115B5C" w:rsidP="0003250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E3D49">
        <w:rPr>
          <w:rFonts w:ascii="Times New Roman" w:hAnsi="Times New Roman" w:cs="Times New Roman"/>
          <w:b/>
          <w:bCs/>
          <w:sz w:val="24"/>
          <w:szCs w:val="24"/>
        </w:rPr>
        <w:t>Janvier</w:t>
      </w:r>
      <w:r w:rsidR="00A11FCC" w:rsidRPr="00CE3D4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00CE3D4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11FCC" w:rsidRPr="00CE3D49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79611F49" w14:textId="36A88F06" w:rsidR="00113502" w:rsidRPr="00CE3D49" w:rsidRDefault="00A11FCC" w:rsidP="0003250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E3D4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</w:t>
      </w:r>
      <w:r w:rsidRPr="00CE3D49">
        <w:rPr>
          <w:rFonts w:ascii="Times New Roman" w:hAnsi="Times New Roman" w:cs="Times New Roman"/>
          <w:b/>
          <w:color w:val="FFFFFF"/>
          <w:sz w:val="24"/>
          <w:szCs w:val="24"/>
          <w:u w:val="single"/>
        </w:rPr>
        <w:t xml:space="preserve">                     </w:t>
      </w:r>
    </w:p>
    <w:p w14:paraId="25FC995B" w14:textId="7000E53F" w:rsidR="00CE3D49" w:rsidRDefault="00D078EB" w:rsidP="00CE3D49">
      <w:pPr>
        <w:pStyle w:val="Paragraphedeliste"/>
        <w:numPr>
          <w:ilvl w:val="0"/>
          <w:numId w:val="16"/>
        </w:num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3D49">
        <w:rPr>
          <w:rFonts w:ascii="Times New Roman" w:hAnsi="Times New Roman" w:cs="Times New Roman"/>
          <w:b/>
          <w:bCs/>
          <w:sz w:val="24"/>
          <w:szCs w:val="24"/>
        </w:rPr>
        <w:t>Contexte et justification</w:t>
      </w:r>
    </w:p>
    <w:p w14:paraId="6D679580" w14:textId="77777777" w:rsidR="001F7306" w:rsidRPr="00CE3D49" w:rsidRDefault="001F7306" w:rsidP="001F7306">
      <w:pPr>
        <w:pStyle w:val="Paragraphedeliste"/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508B2" w14:textId="77777777" w:rsidR="00141010" w:rsidRPr="002773B4" w:rsidRDefault="00141010" w:rsidP="002773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les contextes de conflit armé, les violences basées sur le genre se multiplient et fragilisent profondément les survivantes. L’accès à la justice, censé être une garantie fondamentale, devient souvent une promesse illusoire : les normes juridiques existent mais peinent à s’imposer face aux réalités sociales, aux coutumes patriarcales et à l’insécurité généralisée. Les femmes et les enfants se retrouvent ainsi dans une errance juridique et psychologique, exposés à la stigmatisation, aux représailles et à l’absence de protection effective. Cette situation, en contradiction avec les engagements internationaux tels que la Résolution 1325, révèle un dualisme juridique qui crée des zones de non-droit où les institutions échouent à protéger les plus vulnérables.</w:t>
      </w:r>
    </w:p>
    <w:p w14:paraId="6585FD7B" w14:textId="3955B187" w:rsidR="005A7837" w:rsidRPr="002773B4" w:rsidRDefault="00141010" w:rsidP="002773B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Afin d’appuyer l’État dans le respect de ses obligations en matière de droits humains et de paix, Alternative Espaces Citoyens (AEC)</w:t>
      </w:r>
      <w:r w:rsidR="00CE3D49"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Alliance pour la Paix et la Sécurité (APAISE NIGER)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avec l’appui financier de l’Union Européenne à travers OXFAM </w:t>
      </w:r>
      <w:proofErr w:type="spellStart"/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Novib</w:t>
      </w:r>
      <w:proofErr w:type="spellEnd"/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ROTAB, mettent en œuvre le projet « </w:t>
      </w:r>
      <w:r w:rsidRPr="00BD2F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Promouvoir et valoriser le rôle et le potentiel des femmes dans la prévention et la gestion des conflits au Niger ».</w:t>
      </w:r>
      <w:r w:rsidR="007B7FF1" w:rsidRPr="002773B4">
        <w:rPr>
          <w:rFonts w:ascii="Times New Roman" w:hAnsi="Times New Roman" w:cs="Times New Roman"/>
          <w:sz w:val="24"/>
          <w:szCs w:val="24"/>
        </w:rPr>
        <w:t xml:space="preserve"> Dans ce cadre</w:t>
      </w:r>
      <w:r w:rsidR="00BD2F7E">
        <w:rPr>
          <w:rFonts w:ascii="Times New Roman" w:hAnsi="Times New Roman" w:cs="Times New Roman"/>
          <w:sz w:val="24"/>
          <w:szCs w:val="24"/>
        </w:rPr>
        <w:t xml:space="preserve"> de la mise en œuvre de ce projet</w:t>
      </w:r>
      <w:r w:rsidR="007B7FF1" w:rsidRPr="002773B4">
        <w:rPr>
          <w:rFonts w:ascii="Times New Roman" w:hAnsi="Times New Roman" w:cs="Times New Roman"/>
          <w:sz w:val="24"/>
          <w:szCs w:val="24"/>
        </w:rPr>
        <w:t>, des groupes de travail ont été mis en place dans les régions cibles</w:t>
      </w:r>
      <w:r w:rsidR="00BD2F7E">
        <w:rPr>
          <w:rFonts w:ascii="Times New Roman" w:hAnsi="Times New Roman" w:cs="Times New Roman"/>
          <w:sz w:val="24"/>
          <w:szCs w:val="24"/>
        </w:rPr>
        <w:t xml:space="preserve"> avec pour objectifs </w:t>
      </w:r>
      <w:r w:rsidR="007B7FF1" w:rsidRPr="002773B4">
        <w:rPr>
          <w:rFonts w:ascii="Times New Roman" w:hAnsi="Times New Roman" w:cs="Times New Roman"/>
          <w:sz w:val="24"/>
          <w:szCs w:val="24"/>
        </w:rPr>
        <w:t xml:space="preserve">d’identifier, de documenter et de remonter les cas de violences basées sur le genre (VBG) en période de conflit. Par ailleurs, un </w:t>
      </w:r>
      <w:r w:rsidR="00BD2F7E">
        <w:rPr>
          <w:rFonts w:ascii="Times New Roman" w:hAnsi="Times New Roman" w:cs="Times New Roman"/>
          <w:sz w:val="24"/>
          <w:szCs w:val="24"/>
        </w:rPr>
        <w:t>P</w:t>
      </w:r>
      <w:r w:rsidR="007B7FF1" w:rsidRPr="002773B4">
        <w:rPr>
          <w:rFonts w:ascii="Times New Roman" w:hAnsi="Times New Roman" w:cs="Times New Roman"/>
          <w:sz w:val="24"/>
          <w:szCs w:val="24"/>
        </w:rPr>
        <w:t>anel</w:t>
      </w:r>
      <w:r w:rsidR="005A7837" w:rsidRPr="002773B4">
        <w:rPr>
          <w:rFonts w:ascii="Times New Roman" w:hAnsi="Times New Roman" w:cs="Times New Roman"/>
          <w:sz w:val="24"/>
          <w:szCs w:val="24"/>
        </w:rPr>
        <w:t xml:space="preserve"> </w:t>
      </w:r>
      <w:r w:rsidR="007B7FF1" w:rsidRPr="002773B4">
        <w:rPr>
          <w:rFonts w:ascii="Times New Roman" w:hAnsi="Times New Roman" w:cs="Times New Roman"/>
          <w:sz w:val="24"/>
          <w:szCs w:val="24"/>
        </w:rPr>
        <w:t xml:space="preserve">de </w:t>
      </w:r>
      <w:r w:rsidR="00BD2F7E">
        <w:rPr>
          <w:rFonts w:ascii="Times New Roman" w:hAnsi="Times New Roman" w:cs="Times New Roman"/>
          <w:sz w:val="24"/>
          <w:szCs w:val="24"/>
        </w:rPr>
        <w:t>H</w:t>
      </w:r>
      <w:r w:rsidR="007B7FF1" w:rsidRPr="002773B4">
        <w:rPr>
          <w:rFonts w:ascii="Times New Roman" w:hAnsi="Times New Roman" w:cs="Times New Roman"/>
          <w:sz w:val="24"/>
          <w:szCs w:val="24"/>
        </w:rPr>
        <w:t xml:space="preserve">aut </w:t>
      </w:r>
      <w:r w:rsidR="00BD2F7E">
        <w:rPr>
          <w:rFonts w:ascii="Times New Roman" w:hAnsi="Times New Roman" w:cs="Times New Roman"/>
          <w:sz w:val="24"/>
          <w:szCs w:val="24"/>
        </w:rPr>
        <w:t>N</w:t>
      </w:r>
      <w:r w:rsidR="007B7FF1" w:rsidRPr="002773B4">
        <w:rPr>
          <w:rFonts w:ascii="Times New Roman" w:hAnsi="Times New Roman" w:cs="Times New Roman"/>
          <w:sz w:val="24"/>
          <w:szCs w:val="24"/>
        </w:rPr>
        <w:t xml:space="preserve">iveau </w:t>
      </w:r>
      <w:r w:rsidR="00BD2F7E">
        <w:rPr>
          <w:rFonts w:ascii="Times New Roman" w:hAnsi="Times New Roman" w:cs="Times New Roman"/>
          <w:sz w:val="24"/>
          <w:szCs w:val="24"/>
        </w:rPr>
        <w:t xml:space="preserve">(PHN) </w:t>
      </w:r>
      <w:r w:rsidR="007B7FF1" w:rsidRPr="002773B4">
        <w:rPr>
          <w:rFonts w:ascii="Times New Roman" w:hAnsi="Times New Roman" w:cs="Times New Roman"/>
          <w:sz w:val="24"/>
          <w:szCs w:val="24"/>
        </w:rPr>
        <w:t>composé de 10 femmes</w:t>
      </w:r>
      <w:r w:rsidR="005A7837" w:rsidRPr="002773B4">
        <w:rPr>
          <w:rFonts w:ascii="Times New Roman" w:hAnsi="Times New Roman" w:cs="Times New Roman"/>
          <w:sz w:val="24"/>
          <w:szCs w:val="24"/>
        </w:rPr>
        <w:t>-filles leaders</w:t>
      </w:r>
      <w:r w:rsidR="007B7FF1" w:rsidRPr="002773B4">
        <w:rPr>
          <w:rFonts w:ascii="Times New Roman" w:hAnsi="Times New Roman" w:cs="Times New Roman"/>
          <w:sz w:val="24"/>
          <w:szCs w:val="24"/>
        </w:rPr>
        <w:t xml:space="preserve"> a été mis en place et a pour mission de centraliser les informations collectées et </w:t>
      </w:r>
      <w:r w:rsidR="005A7837" w:rsidRPr="002773B4">
        <w:rPr>
          <w:rFonts w:ascii="Times New Roman" w:hAnsi="Times New Roman" w:cs="Times New Roman"/>
          <w:sz w:val="24"/>
          <w:szCs w:val="24"/>
        </w:rPr>
        <w:t xml:space="preserve">de réfléchir sur les </w:t>
      </w:r>
      <w:r w:rsidR="00BD2F7E">
        <w:rPr>
          <w:rFonts w:ascii="Times New Roman" w:hAnsi="Times New Roman" w:cs="Times New Roman"/>
          <w:sz w:val="24"/>
          <w:szCs w:val="24"/>
        </w:rPr>
        <w:t xml:space="preserve">pistes </w:t>
      </w:r>
      <w:r w:rsidR="005A7837" w:rsidRPr="002773B4">
        <w:rPr>
          <w:rFonts w:ascii="Times New Roman" w:hAnsi="Times New Roman" w:cs="Times New Roman"/>
          <w:sz w:val="24"/>
          <w:szCs w:val="24"/>
        </w:rPr>
        <w:t>des solutions à ces problèmes.</w:t>
      </w:r>
    </w:p>
    <w:p w14:paraId="01CB5B8D" w14:textId="0C2C34FA" w:rsidR="00141010" w:rsidRPr="002773B4" w:rsidRDefault="00141010" w:rsidP="002773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Dans ce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tte optique que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A7837"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le P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HN</w:t>
      </w:r>
      <w:r w:rsidR="005A7837"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organise le vendredi </w:t>
      </w:r>
      <w:r w:rsidR="005A7837"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30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janvier 2026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r w:rsidR="005A7837"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partir de 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14h30, à l’Espace Frantz Fanon de</w:t>
      </w:r>
      <w:r w:rsidR="005A7837"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AEC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, une conférence</w:t>
      </w:r>
      <w:r w:rsidR="00604C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publique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 thème : </w:t>
      </w:r>
      <w:r w:rsidRPr="002773B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« Accès à la justice pour les survivantes de violence dans un contexte de conflits armés : normes juridiques, réalités sociales et pistes d’action »</w:t>
      </w: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9034"/>
      </w:tblGrid>
      <w:tr w:rsidR="00D078EB" w:rsidRPr="00CE3D49" w14:paraId="5F7C5711" w14:textId="77777777" w:rsidTr="002445EA">
        <w:tc>
          <w:tcPr>
            <w:tcW w:w="605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440FD916" w14:textId="77777777" w:rsidR="00D078EB" w:rsidRPr="00CE3D49" w:rsidRDefault="00D078EB" w:rsidP="00F936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7F630" w14:textId="77777777" w:rsidR="00D078EB" w:rsidRPr="00CE3D49" w:rsidRDefault="00D078EB" w:rsidP="00F936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32467" w14:textId="77777777" w:rsidR="006D1391" w:rsidRPr="00CE3D49" w:rsidRDefault="006D1391" w:rsidP="001410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FDC05" w14:textId="6BF3E7C9" w:rsidR="002445EA" w:rsidRPr="00CE3D49" w:rsidRDefault="002445EA" w:rsidP="0054745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D49">
        <w:rPr>
          <w:rFonts w:ascii="Times New Roman" w:hAnsi="Times New Roman" w:cs="Times New Roman"/>
          <w:b/>
          <w:bCs/>
          <w:sz w:val="24"/>
          <w:szCs w:val="24"/>
        </w:rPr>
        <w:t>Objectifs</w:t>
      </w:r>
      <w:r w:rsidR="00BD2F7E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14:paraId="0021ABCC" w14:textId="77777777" w:rsidR="006D1391" w:rsidRPr="00CE3D49" w:rsidRDefault="006D1391" w:rsidP="006D1391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1F96B" w14:textId="5F8DDACE" w:rsidR="005A7837" w:rsidRPr="002773B4" w:rsidRDefault="002445EA" w:rsidP="002773B4">
      <w:pPr>
        <w:pStyle w:val="Paragraphedeliste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D49">
        <w:rPr>
          <w:rFonts w:ascii="Times New Roman" w:hAnsi="Times New Roman" w:cs="Times New Roman"/>
          <w:b/>
          <w:bCs/>
          <w:sz w:val="24"/>
          <w:szCs w:val="24"/>
        </w:rPr>
        <w:t>Objectif général</w:t>
      </w:r>
    </w:p>
    <w:p w14:paraId="51CA26A0" w14:textId="34D597EF" w:rsidR="00141010" w:rsidRPr="002773B4" w:rsidRDefault="00141010" w:rsidP="002773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73B4">
        <w:rPr>
          <w:rFonts w:ascii="Times New Roman" w:eastAsia="Times New Roman" w:hAnsi="Times New Roman" w:cs="Times New Roman"/>
          <w:sz w:val="24"/>
          <w:szCs w:val="24"/>
          <w:lang w:eastAsia="fr-FR"/>
        </w:rPr>
        <w:t>Analyser les obstacles et opportunités liés à l’accès à la justice pour les survivantes de violences dans un contexte de conflit armé, afin de formuler des recommandations pratiques.</w:t>
      </w:r>
    </w:p>
    <w:p w14:paraId="01327A81" w14:textId="77777777" w:rsidR="005A7837" w:rsidRPr="00CE3D49" w:rsidRDefault="005A7837" w:rsidP="005A7837">
      <w:pPr>
        <w:pStyle w:val="Paragraphedeliste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494D56" w14:textId="7C5AFBCA" w:rsidR="002445EA" w:rsidRPr="00CE3D49" w:rsidRDefault="002445EA" w:rsidP="00304038">
      <w:pPr>
        <w:pStyle w:val="Paragraphedeliste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D49">
        <w:rPr>
          <w:rFonts w:ascii="Times New Roman" w:hAnsi="Times New Roman" w:cs="Times New Roman"/>
          <w:b/>
          <w:bCs/>
          <w:sz w:val="24"/>
          <w:szCs w:val="24"/>
        </w:rPr>
        <w:t xml:space="preserve"> Objectifs Spécifiques</w:t>
      </w:r>
      <w:r w:rsidR="00BD2F7E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14:paraId="7C6F7CAC" w14:textId="2FDCAC9F" w:rsidR="005A7837" w:rsidRDefault="00ED4954" w:rsidP="005A7837">
      <w:pPr>
        <w:pStyle w:val="Paragraphedeliste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Analyser</w:t>
      </w:r>
      <w:r w:rsidR="00141010" w:rsidRPr="005A78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normes juridiques existantes et leur applicabilité dans le contexte nigérien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 ;</w:t>
      </w:r>
    </w:p>
    <w:p w14:paraId="74A76B6C" w14:textId="013C4340" w:rsidR="00141010" w:rsidRPr="005A7837" w:rsidRDefault="005A5111" w:rsidP="005A7837">
      <w:pPr>
        <w:pStyle w:val="Paragraphedeliste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Identifier les principaux obstacles à l’accès à la justice des survivantes des violences dans un contexte de conflit armé 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14:paraId="152ADC8B" w14:textId="3565E852" w:rsidR="005A7837" w:rsidRDefault="00141010" w:rsidP="005A7837">
      <w:pPr>
        <w:pStyle w:val="Paragraphedeliste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837">
        <w:rPr>
          <w:rFonts w:ascii="Times New Roman" w:eastAsia="Times New Roman" w:hAnsi="Times New Roman" w:cs="Times New Roman"/>
          <w:sz w:val="24"/>
          <w:szCs w:val="24"/>
          <w:lang w:eastAsia="fr-FR"/>
        </w:rPr>
        <w:t>Évaluer les mécanismes institutionnels et communautaires de prise en charge des survivantes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 ;</w:t>
      </w:r>
    </w:p>
    <w:p w14:paraId="682A3F5F" w14:textId="77777777" w:rsidR="005A7837" w:rsidRDefault="00141010" w:rsidP="005A7837">
      <w:pPr>
        <w:pStyle w:val="Paragraphedeliste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837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Proposer des pistes d’action pour renforcer la protection et l’accompagnement des survivantes.</w:t>
      </w:r>
    </w:p>
    <w:p w14:paraId="3C40AA66" w14:textId="77777777" w:rsidR="005A7837" w:rsidRDefault="005A7837" w:rsidP="005A7837">
      <w:pPr>
        <w:pStyle w:val="Paragraphedeliste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8813D6E" w14:textId="02F20F23" w:rsidR="006D1391" w:rsidRPr="0007279F" w:rsidRDefault="002445EA" w:rsidP="005A7837">
      <w:pPr>
        <w:pStyle w:val="Paragraphedeliste"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07279F">
        <w:rPr>
          <w:rFonts w:ascii="Times New Roman" w:hAnsi="Times New Roman" w:cs="Times New Roman"/>
          <w:b/>
          <w:bCs/>
          <w:sz w:val="24"/>
          <w:szCs w:val="24"/>
        </w:rPr>
        <w:t>Résultats attendus</w:t>
      </w:r>
    </w:p>
    <w:p w14:paraId="50AB9A37" w14:textId="77777777" w:rsidR="005A7837" w:rsidRDefault="005A7837" w:rsidP="0007279F">
      <w:pPr>
        <w:pStyle w:val="Paragraphedeliste"/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7D7D640" w14:textId="0FFC40A1" w:rsidR="00CE3D49" w:rsidRPr="0007279F" w:rsidRDefault="005A5111" w:rsidP="0007279F">
      <w:pPr>
        <w:pStyle w:val="Paragraphedeliste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Les normes juridiques existantes et leur applicabilité dans le contexte nigérien </w:t>
      </w:r>
      <w:r w:rsidR="00ED4954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</w:t>
      </w:r>
      <w:r w:rsidR="00ED4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ED4954">
        <w:rPr>
          <w:rFonts w:ascii="Times New Roman" w:eastAsia="Times New Roman" w:hAnsi="Times New Roman" w:cs="Times New Roman"/>
          <w:sz w:val="24"/>
          <w:szCs w:val="24"/>
          <w:lang w:eastAsia="fr-FR"/>
        </w:rPr>
        <w:t>analysées</w:t>
      </w:r>
      <w:r w:rsidR="00BD2F7E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14:paraId="5E4349C3" w14:textId="675F16D8" w:rsidR="00CE3D49" w:rsidRPr="0007279F" w:rsidRDefault="00CE3D49" w:rsidP="0007279F">
      <w:pPr>
        <w:pStyle w:val="Paragraphedeliste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7279F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07279F" w:rsidRPr="0007279F">
        <w:rPr>
          <w:rFonts w:ascii="Times New Roman" w:eastAsia="Times New Roman" w:hAnsi="Times New Roman" w:cs="Times New Roman"/>
          <w:sz w:val="24"/>
          <w:szCs w:val="24"/>
          <w:lang w:eastAsia="fr-FR"/>
        </w:rPr>
        <w:t>es</w:t>
      </w:r>
      <w:r w:rsidRPr="000727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principaux obstacles à l’accès à la justice pour les survivantes </w:t>
      </w:r>
      <w:r w:rsidR="000727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violence dans un conflit </w:t>
      </w:r>
      <w:r w:rsidR="0007279F" w:rsidRPr="0007279F">
        <w:rPr>
          <w:rFonts w:ascii="Times New Roman" w:eastAsia="Times New Roman" w:hAnsi="Times New Roman" w:cs="Times New Roman"/>
          <w:sz w:val="24"/>
          <w:szCs w:val="24"/>
          <w:lang w:eastAsia="fr-FR"/>
        </w:rPr>
        <w:t>ont été identifiés ;</w:t>
      </w:r>
    </w:p>
    <w:p w14:paraId="2770C782" w14:textId="0A84E8FA" w:rsidR="00ED4954" w:rsidRDefault="00ED4954" w:rsidP="00ED4954">
      <w:pPr>
        <w:pStyle w:val="Paragraphedeliste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Pr="005A7837">
        <w:rPr>
          <w:rFonts w:ascii="Times New Roman" w:eastAsia="Times New Roman" w:hAnsi="Times New Roman" w:cs="Times New Roman"/>
          <w:sz w:val="24"/>
          <w:szCs w:val="24"/>
          <w:lang w:eastAsia="fr-FR"/>
        </w:rPr>
        <w:t>es mécanismes institutionnels et communautaires de prise en charge des survivantes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sont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évalués;</w:t>
      </w:r>
      <w:proofErr w:type="gramEnd"/>
    </w:p>
    <w:p w14:paraId="616CC202" w14:textId="6278BE00" w:rsidR="00CE3D49" w:rsidRPr="00ED4954" w:rsidRDefault="00ED4954" w:rsidP="00ED4954">
      <w:pPr>
        <w:pStyle w:val="Paragraphedeliste"/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Pr="005A7837">
        <w:rPr>
          <w:rFonts w:ascii="Times New Roman" w:eastAsia="Times New Roman" w:hAnsi="Times New Roman" w:cs="Times New Roman"/>
          <w:sz w:val="24"/>
          <w:szCs w:val="24"/>
          <w:lang w:eastAsia="fr-FR"/>
        </w:rPr>
        <w:t>es pistes d’action pour renforcer la protection et l’accompagnement des survivantes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sont proposées</w:t>
      </w:r>
      <w:r w:rsidRPr="005A783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0F34C08" w14:textId="0D4D2794" w:rsidR="00CE3D49" w:rsidRPr="0007279F" w:rsidRDefault="0007279F" w:rsidP="00CE3D49">
      <w:pPr>
        <w:pStyle w:val="Paragraphedeliste"/>
        <w:numPr>
          <w:ilvl w:val="0"/>
          <w:numId w:val="16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0727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Participants </w:t>
      </w:r>
      <w:r w:rsidR="00ED49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</w:t>
      </w:r>
      <w:r w:rsidRPr="0007279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ttendus</w:t>
      </w:r>
    </w:p>
    <w:p w14:paraId="30B892DE" w14:textId="41F6BD4E" w:rsidR="00CE3D49" w:rsidRPr="00CE3D49" w:rsidRDefault="00CE3D49" w:rsidP="00CE3D49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>La conférence réunira les membres du panel de haut niveau, des leaders coutumiers et religieux, des acteurs judiciaires (magistrats, avocats, représentants des institutions),</w:t>
      </w:r>
      <w:r w:rsidR="000727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étudiants en droit,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ainsi que des </w:t>
      </w:r>
      <w:r w:rsidR="00ED4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membres des OSC 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>et des partenaires techniques et financiers</w:t>
      </w:r>
      <w:r w:rsidR="00ED495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78C10D5E" w14:textId="2B5C9B16" w:rsidR="00CE3D49" w:rsidRPr="00C5074E" w:rsidRDefault="000E5DFE" w:rsidP="00C5074E">
      <w:pPr>
        <w:spacing w:before="100" w:beforeAutospacing="1" w:after="100" w:afterAutospacing="1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</w:t>
      </w:r>
      <w:r w:rsidR="00C5074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. </w:t>
      </w:r>
      <w:r w:rsidR="00920C7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C5074E" w:rsidRPr="00C5074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Méthodologie</w:t>
      </w:r>
    </w:p>
    <w:p w14:paraId="212ACFBA" w14:textId="1F87CCCC" w:rsidR="00CE3D49" w:rsidRPr="00CE3D49" w:rsidRDefault="00CE3D49" w:rsidP="00CE3D49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conférence se tiendra le </w:t>
      </w:r>
      <w:r w:rsidRPr="00CE3D4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vendredi </w:t>
      </w:r>
      <w:r w:rsidR="00920C7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30</w:t>
      </w:r>
      <w:r w:rsidRPr="00CE3D4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janvier 2026</w:t>
      </w:r>
      <w:r w:rsidR="00ED49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</w:t>
      </w:r>
      <w:r w:rsidRPr="00CE3D4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à partir de 14h30</w:t>
      </w:r>
      <w:r w:rsidR="00ED49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l’Espace Frantz Fanon </w:t>
      </w:r>
      <w:r w:rsidR="00920C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</w:t>
      </w:r>
      <w:r w:rsidR="00ED4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AEC. 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Elle adoptera une approche participative et inclusive, favorisant le dialogue entre les acteurs institutionnels, les organisations de la société civile et les survivantes elles-mêmes (si possible), à travers les étapes suivantes :  </w:t>
      </w:r>
    </w:p>
    <w:p w14:paraId="11D71A5E" w14:textId="4148F1A6" w:rsidR="00CE3D49" w:rsidRDefault="00CE3D49" w:rsidP="00920C76">
      <w:pPr>
        <w:pStyle w:val="Paragraphedeliste"/>
        <w:numPr>
          <w:ilvl w:val="0"/>
          <w:numId w:val="26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0C7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Présentations techniques</w:t>
      </w:r>
      <w:r w:rsidRPr="00920C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des experts en droit, en genre et en résolution des conflits aborderont les normes juridiques nationales et internationales, le dualisme entre droit moderne et coutume, ainsi que les impacts socio-économiques et psychologiques des violences en contexte de conflit armé.  </w:t>
      </w:r>
    </w:p>
    <w:p w14:paraId="266B3A42" w14:textId="118AD91D" w:rsidR="00920C76" w:rsidRPr="00920C76" w:rsidRDefault="00920C76" w:rsidP="00920C76">
      <w:pPr>
        <w:pStyle w:val="Paragraphedeliste"/>
        <w:numPr>
          <w:ilvl w:val="0"/>
          <w:numId w:val="26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0C7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Études de cas anonymisées</w:t>
      </w:r>
      <w:r w:rsidRPr="00920C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des témoignages réels seront présentés de manière confidentielle afin d’illustrer les obstacles rencontrés par les survivantes dans leur quête de justice.  </w:t>
      </w:r>
    </w:p>
    <w:p w14:paraId="041B4FC9" w14:textId="7931FA45" w:rsidR="00CE3D49" w:rsidRPr="00920C76" w:rsidRDefault="00CE3D49" w:rsidP="00920C76">
      <w:pPr>
        <w:pStyle w:val="Paragraphedeliste"/>
        <w:numPr>
          <w:ilvl w:val="0"/>
          <w:numId w:val="26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0C7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Dialogue interactif</w:t>
      </w:r>
      <w:r w:rsidRPr="00920C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les échanges permettront de confronter les réalités sociales aux cadres juridiques existants, en mettant en évidence les écarts et les pistes de convergence.  </w:t>
      </w:r>
    </w:p>
    <w:p w14:paraId="26D07803" w14:textId="7CE0BC7F" w:rsidR="00CE3D49" w:rsidRPr="00920C76" w:rsidRDefault="00CE3D49" w:rsidP="00920C76">
      <w:pPr>
        <w:pStyle w:val="Paragraphedeliste"/>
        <w:numPr>
          <w:ilvl w:val="0"/>
          <w:numId w:val="26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20C7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Formulation de recommandations</w:t>
      </w:r>
      <w:r w:rsidRPr="00920C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les participants seront invités à proposer des solutions pratiques et stratégiques pour renforcer l’accès à la justice et améliorer la prise en charge des survivantes.  </w:t>
      </w:r>
    </w:p>
    <w:p w14:paraId="7B3BC6A8" w14:textId="2A355468" w:rsidR="00CE3D49" w:rsidRPr="00ED4954" w:rsidRDefault="00CE3D49" w:rsidP="00ED4954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L’identification et la mobilisation des </w:t>
      </w:r>
      <w:r w:rsidR="00106446" w:rsidRPr="00106446">
        <w:rPr>
          <w:rFonts w:ascii="Times New Roman" w:eastAsia="Times New Roman" w:hAnsi="Times New Roman" w:cs="Times New Roman"/>
          <w:sz w:val="24"/>
          <w:szCs w:val="24"/>
          <w:lang w:eastAsia="fr-FR"/>
        </w:rPr>
        <w:t>soixante (60)</w:t>
      </w:r>
      <w:r w:rsidRPr="001064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participants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seront </w:t>
      </w:r>
      <w:r w:rsidR="00106446"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>assurés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A</w:t>
      </w:r>
      <w:r w:rsidR="00ED4954">
        <w:rPr>
          <w:rFonts w:ascii="Times New Roman" w:eastAsia="Times New Roman" w:hAnsi="Times New Roman" w:cs="Times New Roman"/>
          <w:sz w:val="24"/>
          <w:szCs w:val="24"/>
          <w:lang w:eastAsia="fr-FR"/>
        </w:rPr>
        <w:t>EC</w:t>
      </w:r>
      <w:r w:rsidR="001064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APAISE Niger. La conférence sera animée par un panel composé </w:t>
      </w:r>
      <w:r w:rsidRPr="00E870E3">
        <w:rPr>
          <w:rFonts w:ascii="Times New Roman" w:eastAsia="Times New Roman" w:hAnsi="Times New Roman" w:cs="Times New Roman"/>
          <w:sz w:val="24"/>
          <w:szCs w:val="24"/>
          <w:lang w:eastAsia="fr-FR"/>
        </w:rPr>
        <w:t>d’un expert en paix et sécurité, d’un magistrat ou avocat représentant la justice, d’un expert en VBG.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</w:t>
      </w:r>
      <w:r w:rsidR="001064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>modérat</w:t>
      </w:r>
      <w:r w:rsidR="001064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eur 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>expérimenté</w:t>
      </w:r>
      <w:r w:rsidR="001064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conduira les débats </w:t>
      </w:r>
      <w:r w:rsidRPr="00CE3D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garantir un climat respectueux et constructif.  </w:t>
      </w:r>
    </w:p>
    <w:p w14:paraId="3F410AAD" w14:textId="77777777" w:rsidR="00CE3D49" w:rsidRPr="00CE3D49" w:rsidRDefault="00CE3D49" w:rsidP="00CE3D49">
      <w:pPr>
        <w:pStyle w:val="Paragraphedeliste"/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435B33" w14:textId="751962C5" w:rsidR="00CE3D49" w:rsidRPr="000E5DFE" w:rsidRDefault="000E5DFE" w:rsidP="000E5DFE">
      <w:pPr>
        <w:pStyle w:val="Paragraphedeliste"/>
        <w:numPr>
          <w:ilvl w:val="0"/>
          <w:numId w:val="27"/>
        </w:num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0E5DF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Agenda de la conférence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195"/>
        <w:gridCol w:w="2275"/>
      </w:tblGrid>
      <w:tr w:rsidR="00CE3D49" w:rsidRPr="00106446" w14:paraId="086427F8" w14:textId="77777777" w:rsidTr="000E5DFE">
        <w:trPr>
          <w:trHeight w:val="550"/>
          <w:tblHeader/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5C0E90E3" w14:textId="249E6F01" w:rsidR="00CE3D49" w:rsidRPr="00106446" w:rsidRDefault="00ED4954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QUAND ?</w:t>
            </w:r>
          </w:p>
        </w:tc>
        <w:tc>
          <w:tcPr>
            <w:tcW w:w="5165" w:type="dxa"/>
            <w:shd w:val="clear" w:color="auto" w:fill="FFFFFF" w:themeFill="background1"/>
            <w:vAlign w:val="center"/>
            <w:hideMark/>
          </w:tcPr>
          <w:p w14:paraId="37026865" w14:textId="3F94E702" w:rsidR="00CE3D49" w:rsidRDefault="00ED4954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QUOI ?</w:t>
            </w:r>
          </w:p>
          <w:p w14:paraId="35D93ABE" w14:textId="02274157" w:rsidR="000E5DFE" w:rsidRPr="00106446" w:rsidRDefault="000E5DFE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9AF628A" w14:textId="2AD57D2F" w:rsidR="00CE3D49" w:rsidRPr="00106446" w:rsidRDefault="00ED4954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QUI ?</w:t>
            </w:r>
          </w:p>
        </w:tc>
      </w:tr>
      <w:tr w:rsidR="00CE3D49" w:rsidRPr="00106446" w14:paraId="69A28780" w14:textId="77777777" w:rsidTr="00106446">
        <w:trPr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055E14C9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14h00-14h30</w:t>
            </w:r>
          </w:p>
        </w:tc>
        <w:tc>
          <w:tcPr>
            <w:tcW w:w="5165" w:type="dxa"/>
            <w:vAlign w:val="center"/>
            <w:hideMark/>
          </w:tcPr>
          <w:p w14:paraId="055025A2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Accueil et installation des participants</w:t>
            </w:r>
          </w:p>
        </w:tc>
        <w:tc>
          <w:tcPr>
            <w:tcW w:w="0" w:type="auto"/>
            <w:vAlign w:val="center"/>
            <w:hideMark/>
          </w:tcPr>
          <w:p w14:paraId="6EC07DAF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Organisateurs</w:t>
            </w:r>
          </w:p>
        </w:tc>
      </w:tr>
      <w:tr w:rsidR="00CE3D49" w:rsidRPr="00106446" w14:paraId="48935A0D" w14:textId="77777777" w:rsidTr="00106446">
        <w:trPr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1B352D1E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14h30-14h40</w:t>
            </w:r>
          </w:p>
        </w:tc>
        <w:tc>
          <w:tcPr>
            <w:tcW w:w="5165" w:type="dxa"/>
            <w:vAlign w:val="center"/>
            <w:hideMark/>
          </w:tcPr>
          <w:p w14:paraId="621095CA" w14:textId="5B302F5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Mot de bienvenue </w:t>
            </w:r>
          </w:p>
        </w:tc>
        <w:tc>
          <w:tcPr>
            <w:tcW w:w="0" w:type="auto"/>
            <w:vAlign w:val="center"/>
            <w:hideMark/>
          </w:tcPr>
          <w:p w14:paraId="314F4192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Équipe Projet</w:t>
            </w:r>
          </w:p>
        </w:tc>
      </w:tr>
      <w:tr w:rsidR="00CE3D49" w:rsidRPr="00106446" w14:paraId="6DD2FA16" w14:textId="77777777" w:rsidTr="00106446">
        <w:trPr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57F280A9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14h40-15h00</w:t>
            </w:r>
          </w:p>
        </w:tc>
        <w:tc>
          <w:tcPr>
            <w:tcW w:w="5165" w:type="dxa"/>
            <w:vAlign w:val="center"/>
            <w:hideMark/>
          </w:tcPr>
          <w:p w14:paraId="0D3EA85E" w14:textId="197479BB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Intervention du partenaire </w:t>
            </w:r>
          </w:p>
        </w:tc>
        <w:tc>
          <w:tcPr>
            <w:tcW w:w="0" w:type="auto"/>
            <w:vAlign w:val="center"/>
            <w:hideMark/>
          </w:tcPr>
          <w:p w14:paraId="37CDD0E0" w14:textId="49D20772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Représentant</w:t>
            </w:r>
            <w:r w:rsidR="00E870E3"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OXFAM</w:t>
            </w: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="00E870E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             </w:t>
            </w:r>
          </w:p>
        </w:tc>
      </w:tr>
      <w:tr w:rsidR="00CE3D49" w:rsidRPr="00106446" w14:paraId="61E052F4" w14:textId="77777777" w:rsidTr="00106446">
        <w:trPr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51D12097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15h00-17h00</w:t>
            </w:r>
          </w:p>
        </w:tc>
        <w:tc>
          <w:tcPr>
            <w:tcW w:w="5165" w:type="dxa"/>
            <w:vAlign w:val="center"/>
            <w:hideMark/>
          </w:tcPr>
          <w:p w14:paraId="5EDC31C5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Panel : Accès à la justice pour les survivantes de violence en contexte de conflit armé</w:t>
            </w:r>
          </w:p>
        </w:tc>
        <w:tc>
          <w:tcPr>
            <w:tcW w:w="0" w:type="auto"/>
            <w:vAlign w:val="center"/>
            <w:hideMark/>
          </w:tcPr>
          <w:p w14:paraId="406E4881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Experts</w:t>
            </w:r>
          </w:p>
        </w:tc>
      </w:tr>
      <w:tr w:rsidR="00CE3D49" w:rsidRPr="00106446" w14:paraId="10765326" w14:textId="77777777" w:rsidTr="00106446">
        <w:trPr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75DB4F87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17h00-17h45</w:t>
            </w:r>
          </w:p>
        </w:tc>
        <w:tc>
          <w:tcPr>
            <w:tcW w:w="5165" w:type="dxa"/>
            <w:vAlign w:val="center"/>
            <w:hideMark/>
          </w:tcPr>
          <w:p w14:paraId="7986D5AA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Débat et contribution des participants</w:t>
            </w:r>
          </w:p>
        </w:tc>
        <w:tc>
          <w:tcPr>
            <w:tcW w:w="0" w:type="auto"/>
            <w:vAlign w:val="center"/>
            <w:hideMark/>
          </w:tcPr>
          <w:p w14:paraId="44BFE30D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Tous</w:t>
            </w:r>
          </w:p>
        </w:tc>
      </w:tr>
      <w:tr w:rsidR="00CE3D49" w:rsidRPr="00106446" w14:paraId="42BF6403" w14:textId="77777777" w:rsidTr="00106446">
        <w:trPr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2660A216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17h45-17h50</w:t>
            </w:r>
          </w:p>
        </w:tc>
        <w:tc>
          <w:tcPr>
            <w:tcW w:w="5165" w:type="dxa"/>
            <w:vAlign w:val="center"/>
            <w:hideMark/>
          </w:tcPr>
          <w:p w14:paraId="6436F231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Mot de clôture</w:t>
            </w:r>
          </w:p>
        </w:tc>
        <w:tc>
          <w:tcPr>
            <w:tcW w:w="0" w:type="auto"/>
            <w:vAlign w:val="center"/>
            <w:hideMark/>
          </w:tcPr>
          <w:p w14:paraId="2AF63797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Équipe Projet</w:t>
            </w:r>
          </w:p>
        </w:tc>
      </w:tr>
      <w:tr w:rsidR="00CE3D49" w:rsidRPr="00CE3D49" w14:paraId="49F777EF" w14:textId="77777777" w:rsidTr="00106446">
        <w:trPr>
          <w:tblCellSpacing w:w="15" w:type="dxa"/>
        </w:trPr>
        <w:tc>
          <w:tcPr>
            <w:tcW w:w="1793" w:type="dxa"/>
            <w:shd w:val="clear" w:color="auto" w:fill="FFFFFF" w:themeFill="background1"/>
            <w:vAlign w:val="center"/>
            <w:hideMark/>
          </w:tcPr>
          <w:p w14:paraId="436C9DDB" w14:textId="77777777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17h50-18h00</w:t>
            </w:r>
          </w:p>
        </w:tc>
        <w:tc>
          <w:tcPr>
            <w:tcW w:w="5165" w:type="dxa"/>
            <w:vAlign w:val="center"/>
            <w:hideMark/>
          </w:tcPr>
          <w:p w14:paraId="38F0C170" w14:textId="37F4B2C9" w:rsidR="00CE3D49" w:rsidRPr="00106446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</w:t>
            </w:r>
            <w:r w:rsidR="00ED495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llation</w:t>
            </w: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réseautage</w:t>
            </w:r>
          </w:p>
        </w:tc>
        <w:tc>
          <w:tcPr>
            <w:tcW w:w="0" w:type="auto"/>
            <w:vAlign w:val="center"/>
            <w:hideMark/>
          </w:tcPr>
          <w:p w14:paraId="0739A83A" w14:textId="77777777" w:rsidR="00CE3D49" w:rsidRPr="00CE3D49" w:rsidRDefault="00CE3D49" w:rsidP="008D5C1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0644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Tous</w:t>
            </w:r>
          </w:p>
        </w:tc>
      </w:tr>
    </w:tbl>
    <w:p w14:paraId="23CCFCD9" w14:textId="4BE200E1" w:rsidR="0054745A" w:rsidRDefault="0054745A" w:rsidP="00492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4745A" w:rsidSect="00C217E9">
      <w:pgSz w:w="11906" w:h="16838"/>
      <w:pgMar w:top="1417" w:right="1274" w:bottom="709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3C0E4" w14:textId="77777777" w:rsidR="00151F5A" w:rsidRDefault="00151F5A" w:rsidP="0010301B">
      <w:pPr>
        <w:spacing w:after="0" w:line="240" w:lineRule="auto"/>
      </w:pPr>
      <w:r>
        <w:separator/>
      </w:r>
    </w:p>
  </w:endnote>
  <w:endnote w:type="continuationSeparator" w:id="0">
    <w:p w14:paraId="325F81CA" w14:textId="77777777" w:rsidR="00151F5A" w:rsidRDefault="00151F5A" w:rsidP="0010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Eureka-Roman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1F948" w14:textId="77777777" w:rsidR="00151F5A" w:rsidRDefault="00151F5A" w:rsidP="0010301B">
      <w:pPr>
        <w:spacing w:after="0" w:line="240" w:lineRule="auto"/>
      </w:pPr>
      <w:r>
        <w:separator/>
      </w:r>
    </w:p>
  </w:footnote>
  <w:footnote w:type="continuationSeparator" w:id="0">
    <w:p w14:paraId="3DD222E1" w14:textId="77777777" w:rsidR="00151F5A" w:rsidRDefault="00151F5A" w:rsidP="00103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610F7"/>
    <w:multiLevelType w:val="hybridMultilevel"/>
    <w:tmpl w:val="ACEA2F68"/>
    <w:lvl w:ilvl="0" w:tplc="FB74251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F33AA9AA">
      <w:start w:val="2"/>
      <w:numFmt w:val="bullet"/>
      <w:lvlText w:val="•"/>
      <w:lvlJc w:val="left"/>
      <w:pPr>
        <w:ind w:left="1790" w:hanging="71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46AC"/>
    <w:multiLevelType w:val="hybridMultilevel"/>
    <w:tmpl w:val="8B98B024"/>
    <w:lvl w:ilvl="0" w:tplc="CC44EFF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2BB3"/>
    <w:multiLevelType w:val="hybridMultilevel"/>
    <w:tmpl w:val="5142C7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6128E"/>
    <w:multiLevelType w:val="hybridMultilevel"/>
    <w:tmpl w:val="B79C5DC4"/>
    <w:lvl w:ilvl="0" w:tplc="45C4EB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E444B"/>
    <w:multiLevelType w:val="hybridMultilevel"/>
    <w:tmpl w:val="73BEC6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93E5D"/>
    <w:multiLevelType w:val="multilevel"/>
    <w:tmpl w:val="6684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C683A"/>
    <w:multiLevelType w:val="hybridMultilevel"/>
    <w:tmpl w:val="D88C25D2"/>
    <w:lvl w:ilvl="0" w:tplc="D06E8AC2">
      <w:start w:val="1"/>
      <w:numFmt w:val="bullet"/>
      <w:lvlText w:val="-"/>
      <w:lvlJc w:val="left"/>
      <w:pPr>
        <w:ind w:left="720" w:hanging="360"/>
      </w:pPr>
      <w:rPr>
        <w:rFonts w:ascii="Eureka-Roman" w:eastAsiaTheme="minorHAnsi" w:hAnsi="Eureka-Roman" w:cs="Eureka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47405"/>
    <w:multiLevelType w:val="hybridMultilevel"/>
    <w:tmpl w:val="43A2F638"/>
    <w:lvl w:ilvl="0" w:tplc="C6E250A2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22A1C"/>
    <w:multiLevelType w:val="multilevel"/>
    <w:tmpl w:val="409E5E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75471"/>
    <w:multiLevelType w:val="multilevel"/>
    <w:tmpl w:val="7234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EB4954"/>
    <w:multiLevelType w:val="hybridMultilevel"/>
    <w:tmpl w:val="D222F8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F2F8F"/>
    <w:multiLevelType w:val="multilevel"/>
    <w:tmpl w:val="AFB2CE46"/>
    <w:lvl w:ilvl="0">
      <w:start w:val="1"/>
      <w:numFmt w:val="upperRoman"/>
      <w:lvlText w:val="%1."/>
      <w:lvlJc w:val="left"/>
      <w:pPr>
        <w:ind w:left="1170" w:hanging="7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2" w15:restartNumberingAfterBreak="0">
    <w:nsid w:val="38097565"/>
    <w:multiLevelType w:val="hybridMultilevel"/>
    <w:tmpl w:val="CA2A5074"/>
    <w:lvl w:ilvl="0" w:tplc="CE44B1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84F02"/>
    <w:multiLevelType w:val="hybridMultilevel"/>
    <w:tmpl w:val="C464B16A"/>
    <w:lvl w:ilvl="0" w:tplc="C810A742">
      <w:start w:val="1"/>
      <w:numFmt w:val="upperRoman"/>
      <w:lvlText w:val="%1."/>
      <w:lvlJc w:val="left"/>
      <w:pPr>
        <w:ind w:left="1170" w:hanging="720"/>
      </w:pPr>
      <w:rPr>
        <w:rFonts w:asciiTheme="minorHAnsi" w:hAnsiTheme="minorHAnsi" w:cstheme="minorBidi" w:hint="default"/>
        <w:b/>
        <w:color w:val="auto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A9C0802"/>
    <w:multiLevelType w:val="hybridMultilevel"/>
    <w:tmpl w:val="4F08690E"/>
    <w:lvl w:ilvl="0" w:tplc="C512EA9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45EB1"/>
    <w:multiLevelType w:val="multilevel"/>
    <w:tmpl w:val="10E2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00602C"/>
    <w:multiLevelType w:val="multilevel"/>
    <w:tmpl w:val="607868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5B01763B"/>
    <w:multiLevelType w:val="hybridMultilevel"/>
    <w:tmpl w:val="ACEA2F68"/>
    <w:lvl w:ilvl="0" w:tplc="FB74251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F33AA9AA">
      <w:start w:val="2"/>
      <w:numFmt w:val="bullet"/>
      <w:lvlText w:val="•"/>
      <w:lvlJc w:val="left"/>
      <w:pPr>
        <w:ind w:left="1790" w:hanging="71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C203B"/>
    <w:multiLevelType w:val="hybridMultilevel"/>
    <w:tmpl w:val="570E1D6C"/>
    <w:lvl w:ilvl="0" w:tplc="0AFCCA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24D15"/>
    <w:multiLevelType w:val="hybridMultilevel"/>
    <w:tmpl w:val="98882970"/>
    <w:lvl w:ilvl="0" w:tplc="5516B7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E62D7"/>
    <w:multiLevelType w:val="multilevel"/>
    <w:tmpl w:val="393AC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9EE13BC"/>
    <w:multiLevelType w:val="hybridMultilevel"/>
    <w:tmpl w:val="97BED36A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F1D1E"/>
    <w:multiLevelType w:val="hybridMultilevel"/>
    <w:tmpl w:val="887692F4"/>
    <w:lvl w:ilvl="0" w:tplc="5516B7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502EC"/>
    <w:multiLevelType w:val="hybridMultilevel"/>
    <w:tmpl w:val="C25827BC"/>
    <w:lvl w:ilvl="0" w:tplc="CE44B1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97D90"/>
    <w:multiLevelType w:val="hybridMultilevel"/>
    <w:tmpl w:val="4DE840CC"/>
    <w:lvl w:ilvl="0" w:tplc="78F836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771F1"/>
    <w:multiLevelType w:val="hybridMultilevel"/>
    <w:tmpl w:val="E236DFC6"/>
    <w:lvl w:ilvl="0" w:tplc="C6E250A2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177AF"/>
    <w:multiLevelType w:val="hybridMultilevel"/>
    <w:tmpl w:val="ACEA2F68"/>
    <w:lvl w:ilvl="0" w:tplc="FB74251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F33AA9AA">
      <w:start w:val="2"/>
      <w:numFmt w:val="bullet"/>
      <w:lvlText w:val="•"/>
      <w:lvlJc w:val="left"/>
      <w:pPr>
        <w:ind w:left="1790" w:hanging="71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556933">
    <w:abstractNumId w:val="6"/>
  </w:num>
  <w:num w:numId="2" w16cid:durableId="1725522538">
    <w:abstractNumId w:val="13"/>
  </w:num>
  <w:num w:numId="3" w16cid:durableId="2060401439">
    <w:abstractNumId w:val="24"/>
  </w:num>
  <w:num w:numId="4" w16cid:durableId="1342708722">
    <w:abstractNumId w:val="14"/>
  </w:num>
  <w:num w:numId="5" w16cid:durableId="1911959562">
    <w:abstractNumId w:val="11"/>
  </w:num>
  <w:num w:numId="6" w16cid:durableId="958490753">
    <w:abstractNumId w:val="15"/>
  </w:num>
  <w:num w:numId="7" w16cid:durableId="265819472">
    <w:abstractNumId w:val="9"/>
  </w:num>
  <w:num w:numId="8" w16cid:durableId="1850947378">
    <w:abstractNumId w:val="5"/>
  </w:num>
  <w:num w:numId="9" w16cid:durableId="1293824673">
    <w:abstractNumId w:val="19"/>
  </w:num>
  <w:num w:numId="10" w16cid:durableId="44183541">
    <w:abstractNumId w:val="22"/>
  </w:num>
  <w:num w:numId="11" w16cid:durableId="548567189">
    <w:abstractNumId w:val="20"/>
  </w:num>
  <w:num w:numId="12" w16cid:durableId="602808698">
    <w:abstractNumId w:val="23"/>
  </w:num>
  <w:num w:numId="13" w16cid:durableId="1832135840">
    <w:abstractNumId w:val="25"/>
  </w:num>
  <w:num w:numId="14" w16cid:durableId="1394111824">
    <w:abstractNumId w:val="7"/>
  </w:num>
  <w:num w:numId="15" w16cid:durableId="785661942">
    <w:abstractNumId w:val="12"/>
  </w:num>
  <w:num w:numId="16" w16cid:durableId="882978909">
    <w:abstractNumId w:val="10"/>
  </w:num>
  <w:num w:numId="17" w16cid:durableId="1455442679">
    <w:abstractNumId w:val="16"/>
  </w:num>
  <w:num w:numId="18" w16cid:durableId="2022314602">
    <w:abstractNumId w:val="18"/>
  </w:num>
  <w:num w:numId="19" w16cid:durableId="1578325432">
    <w:abstractNumId w:val="1"/>
  </w:num>
  <w:num w:numId="20" w16cid:durableId="3172638">
    <w:abstractNumId w:val="8"/>
  </w:num>
  <w:num w:numId="21" w16cid:durableId="2002810654">
    <w:abstractNumId w:val="4"/>
  </w:num>
  <w:num w:numId="22" w16cid:durableId="1199465735">
    <w:abstractNumId w:val="26"/>
  </w:num>
  <w:num w:numId="23" w16cid:durableId="675038646">
    <w:abstractNumId w:val="2"/>
  </w:num>
  <w:num w:numId="24" w16cid:durableId="1674843225">
    <w:abstractNumId w:val="17"/>
  </w:num>
  <w:num w:numId="25" w16cid:durableId="1552305543">
    <w:abstractNumId w:val="0"/>
  </w:num>
  <w:num w:numId="26" w16cid:durableId="88938593">
    <w:abstractNumId w:val="3"/>
  </w:num>
  <w:num w:numId="27" w16cid:durableId="21438429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FCC"/>
    <w:rsid w:val="00000361"/>
    <w:rsid w:val="00020C83"/>
    <w:rsid w:val="00026CE0"/>
    <w:rsid w:val="0003250C"/>
    <w:rsid w:val="000335CB"/>
    <w:rsid w:val="0007279F"/>
    <w:rsid w:val="00093383"/>
    <w:rsid w:val="000A37DA"/>
    <w:rsid w:val="000C125C"/>
    <w:rsid w:val="000C1757"/>
    <w:rsid w:val="000E5DFE"/>
    <w:rsid w:val="000F3C19"/>
    <w:rsid w:val="0010301B"/>
    <w:rsid w:val="00106208"/>
    <w:rsid w:val="00106446"/>
    <w:rsid w:val="001133C5"/>
    <w:rsid w:val="00113502"/>
    <w:rsid w:val="00115B5C"/>
    <w:rsid w:val="00141010"/>
    <w:rsid w:val="00144AE4"/>
    <w:rsid w:val="00151F5A"/>
    <w:rsid w:val="001C238A"/>
    <w:rsid w:val="001F4F1E"/>
    <w:rsid w:val="001F7306"/>
    <w:rsid w:val="0021202B"/>
    <w:rsid w:val="0021218E"/>
    <w:rsid w:val="00221761"/>
    <w:rsid w:val="002445EA"/>
    <w:rsid w:val="002773B4"/>
    <w:rsid w:val="002828EC"/>
    <w:rsid w:val="00285C42"/>
    <w:rsid w:val="002A1FC5"/>
    <w:rsid w:val="002C581A"/>
    <w:rsid w:val="002C6172"/>
    <w:rsid w:val="002C7307"/>
    <w:rsid w:val="00300241"/>
    <w:rsid w:val="00304038"/>
    <w:rsid w:val="003045FF"/>
    <w:rsid w:val="003070D8"/>
    <w:rsid w:val="00316AD5"/>
    <w:rsid w:val="003374B7"/>
    <w:rsid w:val="00346B70"/>
    <w:rsid w:val="00360CAD"/>
    <w:rsid w:val="0036560C"/>
    <w:rsid w:val="00367A38"/>
    <w:rsid w:val="00376BA2"/>
    <w:rsid w:val="003A0253"/>
    <w:rsid w:val="003A4542"/>
    <w:rsid w:val="003E186D"/>
    <w:rsid w:val="00405243"/>
    <w:rsid w:val="00446E82"/>
    <w:rsid w:val="00452E2D"/>
    <w:rsid w:val="00485803"/>
    <w:rsid w:val="004925B5"/>
    <w:rsid w:val="004A2DC8"/>
    <w:rsid w:val="004B313C"/>
    <w:rsid w:val="004B64E8"/>
    <w:rsid w:val="004B7C24"/>
    <w:rsid w:val="004C51DB"/>
    <w:rsid w:val="005065CE"/>
    <w:rsid w:val="00511ED9"/>
    <w:rsid w:val="00522CA3"/>
    <w:rsid w:val="005336EB"/>
    <w:rsid w:val="005473DC"/>
    <w:rsid w:val="0054745A"/>
    <w:rsid w:val="00556D0D"/>
    <w:rsid w:val="005827DA"/>
    <w:rsid w:val="005A3DBB"/>
    <w:rsid w:val="005A5111"/>
    <w:rsid w:val="005A7837"/>
    <w:rsid w:val="005B34EE"/>
    <w:rsid w:val="005C1460"/>
    <w:rsid w:val="005F2E1D"/>
    <w:rsid w:val="005F3DD5"/>
    <w:rsid w:val="005F6B20"/>
    <w:rsid w:val="00604CD8"/>
    <w:rsid w:val="00650889"/>
    <w:rsid w:val="006568F0"/>
    <w:rsid w:val="00680D74"/>
    <w:rsid w:val="00686B20"/>
    <w:rsid w:val="006B39F6"/>
    <w:rsid w:val="006B4106"/>
    <w:rsid w:val="006B687B"/>
    <w:rsid w:val="006D1391"/>
    <w:rsid w:val="006D189A"/>
    <w:rsid w:val="006F7772"/>
    <w:rsid w:val="007005AA"/>
    <w:rsid w:val="0071023D"/>
    <w:rsid w:val="00742270"/>
    <w:rsid w:val="00746909"/>
    <w:rsid w:val="00780B59"/>
    <w:rsid w:val="007906A6"/>
    <w:rsid w:val="007A3806"/>
    <w:rsid w:val="007B09FF"/>
    <w:rsid w:val="007B4B5F"/>
    <w:rsid w:val="007B7FF1"/>
    <w:rsid w:val="007D5373"/>
    <w:rsid w:val="00811551"/>
    <w:rsid w:val="00871CAA"/>
    <w:rsid w:val="008741B0"/>
    <w:rsid w:val="00880FD2"/>
    <w:rsid w:val="00882788"/>
    <w:rsid w:val="008B6B0C"/>
    <w:rsid w:val="008B6C2A"/>
    <w:rsid w:val="008F27D3"/>
    <w:rsid w:val="008F4E06"/>
    <w:rsid w:val="00920C76"/>
    <w:rsid w:val="0093547D"/>
    <w:rsid w:val="00992D62"/>
    <w:rsid w:val="00995D76"/>
    <w:rsid w:val="009B457D"/>
    <w:rsid w:val="009E253C"/>
    <w:rsid w:val="009E2AD5"/>
    <w:rsid w:val="00A11FCC"/>
    <w:rsid w:val="00A1267D"/>
    <w:rsid w:val="00A14E43"/>
    <w:rsid w:val="00A40275"/>
    <w:rsid w:val="00A47E18"/>
    <w:rsid w:val="00A50B6E"/>
    <w:rsid w:val="00A71C0E"/>
    <w:rsid w:val="00A8585D"/>
    <w:rsid w:val="00A910E6"/>
    <w:rsid w:val="00AB3657"/>
    <w:rsid w:val="00AB77FB"/>
    <w:rsid w:val="00B13823"/>
    <w:rsid w:val="00B30D53"/>
    <w:rsid w:val="00B55F62"/>
    <w:rsid w:val="00B603A3"/>
    <w:rsid w:val="00B719AF"/>
    <w:rsid w:val="00B81D34"/>
    <w:rsid w:val="00B84EAA"/>
    <w:rsid w:val="00BB7126"/>
    <w:rsid w:val="00BD1B06"/>
    <w:rsid w:val="00BD2F7E"/>
    <w:rsid w:val="00BF4530"/>
    <w:rsid w:val="00C217E9"/>
    <w:rsid w:val="00C27164"/>
    <w:rsid w:val="00C5074E"/>
    <w:rsid w:val="00C56F28"/>
    <w:rsid w:val="00C66CB1"/>
    <w:rsid w:val="00C960CB"/>
    <w:rsid w:val="00CA7285"/>
    <w:rsid w:val="00CE3D49"/>
    <w:rsid w:val="00CE49D8"/>
    <w:rsid w:val="00CF06A6"/>
    <w:rsid w:val="00CF365C"/>
    <w:rsid w:val="00D078EB"/>
    <w:rsid w:val="00D117C9"/>
    <w:rsid w:val="00D33B49"/>
    <w:rsid w:val="00D6651F"/>
    <w:rsid w:val="00D75BBF"/>
    <w:rsid w:val="00D7678B"/>
    <w:rsid w:val="00DA268F"/>
    <w:rsid w:val="00DC368D"/>
    <w:rsid w:val="00DD6DAC"/>
    <w:rsid w:val="00DE1359"/>
    <w:rsid w:val="00DF4324"/>
    <w:rsid w:val="00E1622A"/>
    <w:rsid w:val="00E2354F"/>
    <w:rsid w:val="00E37539"/>
    <w:rsid w:val="00E467AA"/>
    <w:rsid w:val="00E54E1F"/>
    <w:rsid w:val="00E722B5"/>
    <w:rsid w:val="00E84F6E"/>
    <w:rsid w:val="00E85975"/>
    <w:rsid w:val="00E870E3"/>
    <w:rsid w:val="00E90DB8"/>
    <w:rsid w:val="00EA022D"/>
    <w:rsid w:val="00EB3AAE"/>
    <w:rsid w:val="00ED4954"/>
    <w:rsid w:val="00EE0518"/>
    <w:rsid w:val="00F118AE"/>
    <w:rsid w:val="00F42013"/>
    <w:rsid w:val="00F53FD4"/>
    <w:rsid w:val="00F70D9B"/>
    <w:rsid w:val="00F87928"/>
    <w:rsid w:val="00F9522F"/>
    <w:rsid w:val="00FD5D01"/>
    <w:rsid w:val="00FD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FDD1"/>
  <w15:chartTrackingRefBased/>
  <w15:docId w15:val="{DD002EB4-6188-46AC-AC99-5FCA39FD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FCC"/>
  </w:style>
  <w:style w:type="paragraph" w:styleId="Titre1">
    <w:name w:val="heading 1"/>
    <w:basedOn w:val="Normal"/>
    <w:next w:val="Normal"/>
    <w:link w:val="Titre1Car"/>
    <w:uiPriority w:val="9"/>
    <w:qFormat/>
    <w:rsid w:val="00405243"/>
    <w:pPr>
      <w:keepNext/>
      <w:framePr w:hSpace="141" w:wrap="around" w:vAnchor="text" w:hAnchor="margin" w:xAlign="center" w:y="1008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5243"/>
    <w:pPr>
      <w:keepNext/>
      <w:framePr w:hSpace="141" w:wrap="around" w:vAnchor="text" w:hAnchor="margin" w:xAlign="center" w:y="1008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45EA"/>
    <w:pPr>
      <w:keepNext/>
      <w:framePr w:hSpace="141" w:wrap="around" w:vAnchor="text" w:hAnchor="margin" w:y="171"/>
      <w:tabs>
        <w:tab w:val="left" w:pos="12960"/>
      </w:tabs>
      <w:spacing w:after="40" w:line="276" w:lineRule="auto"/>
      <w:ind w:right="-14"/>
      <w:jc w:val="center"/>
      <w:outlineLvl w:val="2"/>
    </w:pPr>
    <w:rPr>
      <w:rFonts w:ascii="Times New Roman" w:hAnsi="Times New Roman" w:cs="Times New Roman"/>
      <w:b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2D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11F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11FCC"/>
    <w:pPr>
      <w:spacing w:after="200" w:line="276" w:lineRule="auto"/>
      <w:ind w:left="720"/>
      <w:contextualSpacing/>
    </w:pPr>
  </w:style>
  <w:style w:type="paragraph" w:styleId="Sansinterligne">
    <w:name w:val="No Spacing"/>
    <w:qFormat/>
    <w:rsid w:val="00A11FC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uv3um">
    <w:name w:val="uv3um"/>
    <w:basedOn w:val="Policepardfaut"/>
    <w:rsid w:val="00522CA3"/>
  </w:style>
  <w:style w:type="character" w:styleId="lev">
    <w:name w:val="Strong"/>
    <w:basedOn w:val="Policepardfaut"/>
    <w:uiPriority w:val="22"/>
    <w:qFormat/>
    <w:rsid w:val="005827DA"/>
    <w:rPr>
      <w:b/>
      <w:bCs/>
    </w:rPr>
  </w:style>
  <w:style w:type="character" w:customStyle="1" w:styleId="oxzekf">
    <w:name w:val="oxzekf"/>
    <w:basedOn w:val="Policepardfaut"/>
    <w:rsid w:val="005827DA"/>
  </w:style>
  <w:style w:type="character" w:customStyle="1" w:styleId="apple-converted-space">
    <w:name w:val="apple-converted-space"/>
    <w:basedOn w:val="Policepardfaut"/>
    <w:rsid w:val="005827DA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0301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0301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0301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0301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301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405243"/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40524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65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560C"/>
  </w:style>
  <w:style w:type="paragraph" w:styleId="Pieddepage">
    <w:name w:val="footer"/>
    <w:basedOn w:val="Normal"/>
    <w:link w:val="PieddepageCar"/>
    <w:uiPriority w:val="99"/>
    <w:unhideWhenUsed/>
    <w:rsid w:val="00365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560C"/>
  </w:style>
  <w:style w:type="paragraph" w:styleId="Corpsdetexte">
    <w:name w:val="Body Text"/>
    <w:basedOn w:val="Normal"/>
    <w:link w:val="CorpsdetexteCar"/>
    <w:uiPriority w:val="99"/>
    <w:unhideWhenUsed/>
    <w:rsid w:val="008F4E06"/>
    <w:pPr>
      <w:spacing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8F4E06"/>
    <w:rPr>
      <w:rFonts w:ascii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unhideWhenUsed/>
    <w:rsid w:val="00113502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13502"/>
    <w:rPr>
      <w:rFonts w:ascii="Times New Roman" w:hAnsi="Times New Roman" w:cs="Times New Roman"/>
    </w:rPr>
  </w:style>
  <w:style w:type="paragraph" w:styleId="Corpsdetexte3">
    <w:name w:val="Body Text 3"/>
    <w:basedOn w:val="Normal"/>
    <w:link w:val="Corpsdetexte3Car"/>
    <w:uiPriority w:val="99"/>
    <w:unhideWhenUsed/>
    <w:rsid w:val="00446E82"/>
    <w:pPr>
      <w:framePr w:hSpace="141" w:wrap="around" w:vAnchor="text" w:hAnchor="margin" w:y="813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446E8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445EA"/>
    <w:rPr>
      <w:rFonts w:ascii="Times New Roman" w:hAnsi="Times New Roman" w:cs="Times New Roman"/>
      <w:b/>
      <w:sz w:val="28"/>
      <w:szCs w:val="28"/>
    </w:rPr>
  </w:style>
  <w:style w:type="character" w:customStyle="1" w:styleId="t286pc">
    <w:name w:val="t286pc"/>
    <w:basedOn w:val="Policepardfaut"/>
    <w:rsid w:val="002445EA"/>
  </w:style>
  <w:style w:type="character" w:customStyle="1" w:styleId="Titre4Car">
    <w:name w:val="Titre 4 Car"/>
    <w:basedOn w:val="Policepardfaut"/>
    <w:link w:val="Titre4"/>
    <w:uiPriority w:val="9"/>
    <w:semiHidden/>
    <w:rsid w:val="00992D6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0653A8-9179-DA42-960E-955051E0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945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Directrice Chatou</dc:creator>
  <cp:keywords/>
  <dc:description/>
  <cp:lastModifiedBy>Microsoft Office User</cp:lastModifiedBy>
  <cp:revision>3</cp:revision>
  <cp:lastPrinted>2026-01-22T08:00:00Z</cp:lastPrinted>
  <dcterms:created xsi:type="dcterms:W3CDTF">2026-01-26T19:58:00Z</dcterms:created>
  <dcterms:modified xsi:type="dcterms:W3CDTF">2026-01-27T12:51:00Z</dcterms:modified>
</cp:coreProperties>
</file>